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ПРАВИТЕЛЬСТВО РОССИЙСКОЙ ФЕДЕРАЦИИ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ПОСТАНОВЛЕНИЕ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 7 декабря 2022 г. N 2244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 ВНЕСЕНИИ ИЗМЕНЕНИЙ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НЕКОТОРЫЕ АКТЫ ПРАВИТЕЛЬСТВА РОССИЙСКОЙ ФЕДЕРАЦИИ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Правительство Российской Федерации постановляет: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Утвердить прилагаемые </w:t>
      </w:r>
      <w:hyperlink w:anchor="bookmark=id.30j0zll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изменения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которые вносятся в акты Правительства Российской Федерации.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Настоящее постановление вступает в силу с 1 сентября 2023 г.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Председатель Правительства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Российской Федерации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М.МИШУСТИН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Утверждены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постановлением Правительства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Российской Федерации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 7 декабря 2022 г. N 2244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ИЗМЕНЕНИЯ,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КОТОРЫЕ ВНОСЯТСЯ В АКТЫ ПРАВИТЕЛЬСТВА РОССИЙСКОЙ ФЕДЕРАЦИИ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В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постановлении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Правительства Российской Федерации от 3 марта 2017 г. N 255 "Об исчислении и взимании платы за негативное воздействие на окружающую среду" (Собрание законодательства Российской Федерации, 2017, N 11, ст. 1572; 2018, N 28, ст. 4221; 2020, N 1, ст. 90; N 34, ст. 5477):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дополнить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пунктом 4 следующего содержания: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"4. Настоящее постановление действует до 31 августа 2029 г.";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в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Правилах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исчисления и взимания платы за негативное воздействие на окружающую среду, утвержденных указанным постановлением: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подпункт "в" пункта 2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изложить в следующей редакции: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"в) хранение, захоронение отходов производства и потребления (далее - размещение отходов), в том числе размещение и (или) складирование побочных продуктов производства, признанных отходами в случаях, установленных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пунктом 8 статьи 51.1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Федерального закона "Об охране окружающей среды".";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пункт 5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дополнить абзацем следующего содержания: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"При размещении и (или) складировании побочных продуктов производства, признанных отходами в случаях, установленных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пунктом 8 статьи 51.1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Федерального закона "Об охране окружающей среды", лицами, обязанными вносить плату, являются юридические лица и индивидуальные предприниматели, в результате хозяйственной и (или) иной деятельности которых образовались такие побочные продукты производства.";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абзац первый пункта 8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изложить в следующей редакции: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"8. Плата исчисляется лицами, обязанными вносить плату, самостоятельно путем умножения величины платежной базы для исчисления платы, определенной по итогам отчетного периода (далее - платежная база), по каждому загрязняющему веществу, включенному в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перечень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загрязняющих веществ, в отношении которых применяются меры государственного регулирования в области охраны окружающей среды, утвержденный распоряжением Правительства Российской Федерации от 8 июля 2015 г. N 1316-р (далее - перечень загрязняющих веществ), по классу опасности отходов производства и потребления на соответствующие ставки платы, устанавливаемые Правительством Российской Федерации в соответствии с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пунктом 4 статьи 16.3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Федерального закона "Об охране окружающей среды" на отчетный период (далее - статья 16.3 Федерального закона "Об охране окружающей среды"), а также в соответствии с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Правительства Российской Федерации от 29 июня 2018 г. N 758 "О ставках платы за негативное воздействие на окружающую среду при размещении твердых коммунальных отходов IV класса опасности (малоопасные) и внесении изменений в некоторые акты Правительства Российской Федерации" (далее соответственно - постановление N 758, ставки платы), с применением коэффициентов, установленных законодательством в области охраны окружающей среды, а также дополнительных коэффициентов, установленных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Правительства Российской Федерации от 13 сентября 2016 г. N 913 "О ставках платы за негативное воздействие на окружающую среду и дополнительных коэффициентах" и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 1148, и суммирования полученных величин (по каждому стационарному источнику загрязнения окружающей среды (далее - стационарный источник) и (или) объекту размещения отходов, объекту, на котором осуществлялось размещение и (или) складирование побочных продуктов производства, в случаях, установленных 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пунктом 8 статьи 51.1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Федерального закона "Об охране окружающей среды", по виду загрязнения и в целом по объекту, оказывающему негативное воздействие на окружающую среду, а также их совокупности).";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2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абзац первый пункта 9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дополнить словами ", а также объем или масса побочных продуктов производства, признанных отходами в отчетном периоде в случаях, установленных </w:t>
      </w:r>
      <w:hyperlink r:id="rId2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пунктом 8 статьи 51.1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Федерального закона "Об охране окружающей среды";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2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дополнить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пунктом 14(1) следующего содержания: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"14(1). Лица, обязанные вносить плату, в отношении побочных продуктов производства, признанных отходами в случаях, установленных </w:t>
      </w:r>
      <w:hyperlink r:id="rId2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пунктом 8 статьи 51.1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Федерального закона "Об охране окружающей среды", используют формулы, указанные в пунктах 22(2) и 22(3) настоящих Правил.";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hyperlink r:id="rId25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пункте 16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слова "в соответствии с постановлением N 39" заменить словами ", установленные Правительством Российской Федерации в соответствии со </w:t>
      </w:r>
      <w:hyperlink r:id="rId2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статьей 16.3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Федерального закона "Об охране окружающей среды",";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hyperlink r:id="rId2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абзаце пятом пункта 17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</w:t>
      </w:r>
      <w:hyperlink r:id="rId2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абзаце пятом пункта 18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слова "применяемая в соответствии с постановлением N 39" заменить словами "установленная Правительством Российской Федерации в соответствии со </w:t>
      </w:r>
      <w:hyperlink r:id="rId2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статьей 16.3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Федерального закона "Об охране окружающей среды";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hyperlink r:id="rId3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пункте 18(1)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hyperlink r:id="rId3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абзаце седьмом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слова "применяемая в соответствии с постановлением N 39, постановлением N 758" заменить словами "установленная Правительством Российской Федерации в соответствии со </w:t>
      </w:r>
      <w:hyperlink r:id="rId3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статьей 16.3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Федерального закона "Об охране окружающей среды", а также в соответствии с </w:t>
      </w:r>
      <w:hyperlink r:id="rId3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 758";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hyperlink r:id="rId3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абзаце восьмом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слова "равный 5, а с 1 января 2020 г." исключить;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35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дополнить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пунктами 22(2) - 22(4) следующего содержания: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"22(2). Плата за размещение и (или) складирование побочных продуктов производства, признанных отходами в случаях, установленных </w:t>
      </w:r>
      <w:hyperlink r:id="rId3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пунктом 8 статьи 51.1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Федерального закона "Об охране окружающей среды" (П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пб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при размещении побочных продуктов производства, признанных отходами, в срок, не превышающий 11 месяцев с даты образования таких продуктов, определяется по формуле: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где: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пбj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платежная база за размещение и (или) складирование побочных продуктов производства, признанных отходами j-го класса опасности, определяемая лицом, обязанным вносить плату, как фактический объем или масса побочных продуктов производства, признанных в случаях, установленных </w:t>
      </w:r>
      <w:hyperlink r:id="rId3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пунктом 8 статьи 51.1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Федерального закона "Об охране окружающей среды", в отчетном периоде отходами, тонна (куб. м).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Коэффициент 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сл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равный 25, применяется к ставкам платы за размещение отходов j-го класса опасности за объем или массу побочных продуктов производства, признанных отходами в случае, установленном </w:t>
      </w:r>
      <w:hyperlink r:id="rId3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подпунктом 1 пункта 8 статьи 51.1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Федерального закона "Об охране окружающей среды", и размещенных на объектах размещения отходов в срок, не превышающий 11 месяцев с даты образования таких продуктов, в отсутствие утвержденных лимитов на их размещение, либо с превышением объема или массы отходов, указанных в декларации о воздействии на окружающую среду, либо с превышением объема или массы отходов, указанных в отчетности об образовании, утилизации, обезвреживании, о размещении отходов.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22(3). Плата за размещение и (или) складирование побочных продуктов производства, признанных отходами в случаях, установленных </w:t>
      </w:r>
      <w:hyperlink r:id="rId3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пунктом 8 статьи 51.1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Федерального закона "Об охране окружающей среды" (П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пб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при размещении и (или) складировании побочных продуктов производства, признанных отходами, в срок, превышающий 11 месяцев с даты образования таких продуктов, а также при неиспользовании побочных продуктов производства в собственном производстве либо передаче другим лицам в качестве сырья или продукции по истечении трехлетнего срока с даты отнесения веществ и (или) предметов к побочным продуктам производства, определяется по формуле: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где 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пб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коэффициент, применяемый к ставкам платы за размещение и (или) складирование побочных продуктов производства, признанных отходами j-го класса опасности, в случаях, установленных </w:t>
      </w:r>
      <w:hyperlink r:id="rId4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пунктом 8 статьи 51.1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Федерального закона "Об охране окружающей среды", равный 52.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22(4). Плата за последующее размещение побочных продуктов производства, признанных отходами в случае, установленном </w:t>
      </w:r>
      <w:hyperlink r:id="rId4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подпунктом 2 пункта 8 статьи 51.1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Федерального закона "Об охране окружающей среды", на объектах размещения отходов производства и потребления по истечении трехлетнего срока с даты отнесения веществ и (или) предметов к побочным продуктам производства, не исчисляется, в случае если такая плата уже исчислена и внесена за отчетный период, в котором такие побочные продукты производства признаны отходами.";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4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пункты 31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</w:t>
      </w:r>
      <w:hyperlink r:id="rId4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32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изложить в следующей редакции: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"31. Плата за выбросы загрязняющих веществ, сбросы загрязняющих веществ вносится лицами, обязанными вносить плату, по месту нахождения стационарного источника.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Плата за размещение отходов, в том числе побочных продуктов производства, признанных отходами в случае, установленном </w:t>
      </w:r>
      <w:hyperlink r:id="rId4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подпунктом 1 пункта 8 статьи 51.1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Федерального закона "Об охране окружающей среды", вносится лицами, обязанными вносить плату, по месту нахождения объекта размещения отходов.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Плата за складирование побочных продуктов производства, признанных отходами в случае, установленном </w:t>
      </w:r>
      <w:hyperlink r:id="rId45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подпунктом 2 пункта 8 статьи 51.1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Федерального закона "Об охране окружающей среды", вносится лицами, обязанными вносить плату, по месту нахождения объекта, на котором осуществлялось складирование указанных побочных продуктов производства.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32. Отчетным периодом в отношении внесения платы (за исключением платы за размещение отходов, вносимой в случае, предусмотренном абзацем вторым настоящего пункта) признается календарный год.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Отчетным периодом в отношении внесения платы за размещение отходов в случае признания побочных продуктов производства отходами в случаях, установленных </w:t>
      </w:r>
      <w:hyperlink r:id="rId4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пунктом 8 статьи 51.1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Федерального закона "Об охране окружающей среды", признается календарный год, в котором такие побочные продукты производства признаны отходами.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Плата, исчисленная по итогам отчетного периода, с учетом корректировки ее размера вносится не позднее 1-го марта года, следующего за отчетным периодом.";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hyperlink r:id="rId4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пункте 34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hyperlink r:id="rId4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абзацах седьмом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hyperlink r:id="rId4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одиннадцатом подпункта "б"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слова "применяемые в соответствии с постановлением N 39" заменить словами "установленные Правительством Российской Федерации в соответствии со </w:t>
      </w:r>
      <w:hyperlink r:id="rId5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статьей 16.3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Федерального закона "Об охране окружающей среды";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5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абзац двадцать первый подпункта "в"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дополнить словами ", а также лицами, обязанными вносить плату в отношении побочных продуктов производства, признанных отходами в случаях, установленных </w:t>
      </w:r>
      <w:hyperlink r:id="rId5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пунктом 8 статьи 51.1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Федерального закона "Об охране окружающей среды";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5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пункт 35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изложить в следующей редакции: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"35. Лица, обязанные вносить плату, не позднее 10-го марта года, следующего за отчетным периодом, представляют администратору платы по месту учета объекта, оказывающего негативное воздействие на окружающую среду, объекта размещения отходов, объекта, на котором осуществлялось размещение и (или) складирование побочных продуктов производства, в случаях, установленных </w:t>
      </w:r>
      <w:hyperlink r:id="rId5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пунктом 8 статьи 51.1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Федерального закона "Об охране окружающей среды", декларацию о плате.";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hyperlink r:id="rId55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пункте 52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hyperlink r:id="rId5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абзаце первом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слова "органы исполнительной власти" заменить словами "исполнительные органы";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</w:t>
      </w:r>
      <w:hyperlink r:id="rId5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абзаце втором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слова "Органы исполнительной власти" заменить словами "Исполнительные органы".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</w:t>
      </w:r>
      <w:hyperlink r:id="rId5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Пункт 743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471), исключить.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59" w:type="default"/>
      <w:footerReference r:id="rId60" w:type="default"/>
      <w:pgSz w:h="16838" w:w="11906" w:orient="portrait"/>
      <w:pgMar w:bottom="1440" w:top="1440" w:left="1133" w:right="56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tbl>
    <w:tblPr>
      <w:tblStyle w:val="Table2"/>
      <w:tblW w:w="10207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368"/>
      <w:gridCol w:w="3469.9999999999995"/>
      <w:gridCol w:w="3369"/>
      <w:tblGridChange w:id="0">
        <w:tblGrid>
          <w:gridCol w:w="3368"/>
          <w:gridCol w:w="3469.9999999999995"/>
          <w:gridCol w:w="3369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0.0" w:type="dxa"/>
            <w:left w:w="40.0" w:type="dxa"/>
            <w:bottom w:w="0.0" w:type="dxa"/>
            <w:right w:w="40.0" w:type="dxa"/>
          </w:tcMar>
          <w:vAlign w:val="center"/>
        </w:tcPr>
        <w:p w:rsidR="00000000" w:rsidDel="00000000" w:rsidP="00000000" w:rsidRDefault="00000000" w:rsidRPr="00000000" w14:paraId="0000005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ahoma" w:cs="Tahoma" w:eastAsia="Tahoma" w:hAnsi="Tahoma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1"/>
              <w:i w:val="0"/>
              <w:smallCaps w:val="0"/>
              <w:strike w:val="0"/>
              <w:color w:val="f5822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КонсультантПлюс</w:t>
          </w:r>
          <w:r w:rsidDel="00000000" w:rsidR="00000000" w:rsidRPr="00000000">
            <w:rPr>
              <w:rFonts w:ascii="Tahoma" w:cs="Tahoma" w:eastAsia="Tahoma" w:hAnsi="Tahoma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br w:type="textWrapping"/>
            <w:t xml:space="preserve">надежная правовая поддержка</w:t>
          </w:r>
        </w:p>
      </w:tc>
      <w:tc>
        <w:tcPr>
          <w:shd w:fill="auto" w:val="clear"/>
          <w:tcMar>
            <w:top w:w="0.0" w:type="dxa"/>
            <w:left w:w="40.0" w:type="dxa"/>
            <w:bottom w:w="0.0" w:type="dxa"/>
            <w:right w:w="40.0" w:type="dxa"/>
          </w:tcMar>
          <w:vAlign w:val="center"/>
        </w:tcPr>
        <w:p w:rsidR="00000000" w:rsidDel="00000000" w:rsidP="00000000" w:rsidRDefault="00000000" w:rsidRPr="00000000" w14:paraId="0000005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1"/>
              <w:i w:val="0"/>
              <w:smallCaps w:val="0"/>
              <w:strike w:val="0"/>
              <w:color w:val="0000ff"/>
              <w:sz w:val="20"/>
              <w:szCs w:val="20"/>
              <w:u w:val="none"/>
              <w:shd w:fill="auto" w:val="clear"/>
              <w:vertAlign w:val="baseline"/>
            </w:rPr>
          </w:pPr>
          <w:hyperlink r:id="rId1"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www.consultant.ru</w:t>
            </w:r>
          </w:hyperlink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40.0" w:type="dxa"/>
            <w:bottom w:w="0.0" w:type="dxa"/>
            <w:right w:w="40.0" w:type="dxa"/>
          </w:tcMar>
          <w:vAlign w:val="center"/>
        </w:tcPr>
        <w:p w:rsidR="00000000" w:rsidDel="00000000" w:rsidP="00000000" w:rsidRDefault="00000000" w:rsidRPr="00000000" w14:paraId="0000005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Страница </w:t>
          </w:r>
          <w:r w:rsidDel="00000000" w:rsidR="00000000" w:rsidRPr="00000000"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из </w:t>
          </w:r>
          <w:r w:rsidDel="00000000" w:rsidR="00000000" w:rsidRPr="00000000"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206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5511"/>
      <w:gridCol w:w="4695"/>
      <w:tblGridChange w:id="0">
        <w:tblGrid>
          <w:gridCol w:w="5511"/>
          <w:gridCol w:w="469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0.0" w:type="dxa"/>
            <w:left w:w="40.0" w:type="dxa"/>
            <w:bottom w:w="0.0" w:type="dxa"/>
            <w:right w:w="40.0" w:type="dxa"/>
          </w:tcMar>
          <w:vAlign w:val="center"/>
        </w:tcPr>
        <w:p w:rsidR="00000000" w:rsidDel="00000000" w:rsidP="00000000" w:rsidRDefault="00000000" w:rsidRPr="00000000" w14:paraId="0000005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Постановление Правительства РФ от 07.12.2022 N 2244</w:t>
            <w:br w:type="textWrapping"/>
            <w:t xml:space="preserve">"О внесении изменений в некоторые акты Правительства Российской Феде...</w:t>
          </w:r>
        </w:p>
      </w:tc>
      <w:tc>
        <w:tcPr>
          <w:shd w:fill="auto" w:val="clear"/>
          <w:tcMar>
            <w:top w:w="0.0" w:type="dxa"/>
            <w:left w:w="40.0" w:type="dxa"/>
            <w:bottom w:w="0.0" w:type="dxa"/>
            <w:right w:w="40.0" w:type="dxa"/>
          </w:tcMar>
          <w:vAlign w:val="center"/>
        </w:tcPr>
        <w:p w:rsidR="00000000" w:rsidDel="00000000" w:rsidP="00000000" w:rsidRDefault="00000000" w:rsidRPr="00000000" w14:paraId="0000005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Документ предоставлен </w:t>
          </w:r>
          <w:hyperlink r:id="rId1"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КонсультантПлюс</w:t>
            </w:r>
          </w:hyperlink>
          <w:r w:rsidDel="00000000" w:rsidR="00000000" w:rsidRPr="00000000"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br w:type="textWrapping"/>
          </w:r>
          <w:r w:rsidDel="00000000" w:rsidR="00000000" w:rsidRPr="00000000"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Дата сохранения: 12.12.2022</w:t>
          </w:r>
        </w:p>
      </w:tc>
    </w:tr>
  </w:tbl>
  <w:p w:rsidR="00000000" w:rsidDel="00000000" w:rsidP="00000000" w:rsidRDefault="00000000" w:rsidRPr="00000000" w14:paraId="0000005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login.consultant.ru/link/?req=doc&amp;demo=2&amp;base=LAW&amp;n=422332&amp;date=12.12.2022&amp;dst=1039&amp;field=134" TargetMode="External"/><Relationship Id="rId42" Type="http://schemas.openxmlformats.org/officeDocument/2006/relationships/hyperlink" Target="https://login.consultant.ru/link/?req=doc&amp;demo=2&amp;base=LAW&amp;n=360388&amp;date=12.12.2022&amp;dst=100088&amp;field=134" TargetMode="External"/><Relationship Id="rId41" Type="http://schemas.openxmlformats.org/officeDocument/2006/relationships/hyperlink" Target="https://login.consultant.ru/link/?req=doc&amp;demo=2&amp;base=LAW&amp;n=422332&amp;date=12.12.2022&amp;dst=1041&amp;field=134" TargetMode="External"/><Relationship Id="rId44" Type="http://schemas.openxmlformats.org/officeDocument/2006/relationships/hyperlink" Target="https://login.consultant.ru/link/?req=doc&amp;demo=2&amp;base=LAW&amp;n=422332&amp;date=12.12.2022&amp;dst=1040&amp;field=134" TargetMode="External"/><Relationship Id="rId43" Type="http://schemas.openxmlformats.org/officeDocument/2006/relationships/hyperlink" Target="https://login.consultant.ru/link/?req=doc&amp;demo=2&amp;base=LAW&amp;n=360388&amp;date=12.12.2022&amp;dst=100089&amp;field=134" TargetMode="External"/><Relationship Id="rId46" Type="http://schemas.openxmlformats.org/officeDocument/2006/relationships/hyperlink" Target="https://login.consultant.ru/link/?req=doc&amp;demo=2&amp;base=LAW&amp;n=422332&amp;date=12.12.2022&amp;dst=1039&amp;field=134" TargetMode="External"/><Relationship Id="rId45" Type="http://schemas.openxmlformats.org/officeDocument/2006/relationships/hyperlink" Target="https://login.consultant.ru/link/?req=doc&amp;demo=2&amp;base=LAW&amp;n=422332&amp;date=12.12.2022&amp;dst=1041&amp;field=134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ogin.consultant.ru/link/?req=doc&amp;demo=2&amp;base=LAW&amp;n=360388&amp;date=12.12.2022&amp;dst=100015&amp;field=134" TargetMode="External"/><Relationship Id="rId48" Type="http://schemas.openxmlformats.org/officeDocument/2006/relationships/hyperlink" Target="https://login.consultant.ru/link/?req=doc&amp;demo=2&amp;base=LAW&amp;n=360388&amp;date=12.12.2022&amp;dst=145&amp;field=134" TargetMode="External"/><Relationship Id="rId47" Type="http://schemas.openxmlformats.org/officeDocument/2006/relationships/hyperlink" Target="https://login.consultant.ru/link/?req=doc&amp;demo=2&amp;base=LAW&amp;n=360388&amp;date=12.12.2022&amp;dst=134&amp;field=134" TargetMode="External"/><Relationship Id="rId49" Type="http://schemas.openxmlformats.org/officeDocument/2006/relationships/hyperlink" Target="https://login.consultant.ru/link/?req=doc&amp;demo=2&amp;base=LAW&amp;n=360388&amp;date=12.12.2022&amp;dst=149&amp;field=134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login.consultant.ru/link/?req=doc&amp;demo=2&amp;base=LAW&amp;n=360388&amp;date=12.12.2022" TargetMode="External"/><Relationship Id="rId8" Type="http://schemas.openxmlformats.org/officeDocument/2006/relationships/hyperlink" Target="https://login.consultant.ru/link/?req=doc&amp;demo=2&amp;base=LAW&amp;n=360388&amp;date=12.12.2022" TargetMode="External"/><Relationship Id="rId31" Type="http://schemas.openxmlformats.org/officeDocument/2006/relationships/hyperlink" Target="https://login.consultant.ru/link/?req=doc&amp;demo=2&amp;base=LAW&amp;n=360388&amp;date=12.12.2022&amp;dst=128&amp;field=134" TargetMode="External"/><Relationship Id="rId30" Type="http://schemas.openxmlformats.org/officeDocument/2006/relationships/hyperlink" Target="https://login.consultant.ru/link/?req=doc&amp;demo=2&amp;base=LAW&amp;n=360388&amp;date=12.12.2022&amp;dst=63&amp;field=134" TargetMode="External"/><Relationship Id="rId33" Type="http://schemas.openxmlformats.org/officeDocument/2006/relationships/hyperlink" Target="https://login.consultant.ru/link/?req=doc&amp;demo=2&amp;base=LAW&amp;n=318512&amp;date=12.12.2022" TargetMode="External"/><Relationship Id="rId32" Type="http://schemas.openxmlformats.org/officeDocument/2006/relationships/hyperlink" Target="https://login.consultant.ru/link/?req=doc&amp;demo=2&amp;base=LAW&amp;n=412870&amp;date=12.12.2022&amp;dst=425&amp;field=134" TargetMode="External"/><Relationship Id="rId35" Type="http://schemas.openxmlformats.org/officeDocument/2006/relationships/hyperlink" Target="https://login.consultant.ru/link/?req=doc&amp;demo=2&amp;base=LAW&amp;n=360388&amp;date=12.12.2022&amp;dst=100015&amp;field=134" TargetMode="External"/><Relationship Id="rId34" Type="http://schemas.openxmlformats.org/officeDocument/2006/relationships/hyperlink" Target="https://login.consultant.ru/link/?req=doc&amp;demo=2&amp;base=LAW&amp;n=360388&amp;date=12.12.2022&amp;dst=129&amp;field=134" TargetMode="External"/><Relationship Id="rId37" Type="http://schemas.openxmlformats.org/officeDocument/2006/relationships/hyperlink" Target="https://login.consultant.ru/link/?req=doc&amp;demo=2&amp;base=LAW&amp;n=422332&amp;date=12.12.2022&amp;dst=1039&amp;field=134" TargetMode="External"/><Relationship Id="rId36" Type="http://schemas.openxmlformats.org/officeDocument/2006/relationships/hyperlink" Target="https://login.consultant.ru/link/?req=doc&amp;demo=2&amp;base=LAW&amp;n=422332&amp;date=12.12.2022&amp;dst=1039&amp;field=134" TargetMode="External"/><Relationship Id="rId39" Type="http://schemas.openxmlformats.org/officeDocument/2006/relationships/hyperlink" Target="https://login.consultant.ru/link/?req=doc&amp;demo=2&amp;base=LAW&amp;n=422332&amp;date=12.12.2022&amp;dst=1039&amp;field=134" TargetMode="External"/><Relationship Id="rId38" Type="http://schemas.openxmlformats.org/officeDocument/2006/relationships/hyperlink" Target="https://login.consultant.ru/link/?req=doc&amp;demo=2&amp;base=LAW&amp;n=422332&amp;date=12.12.2022&amp;dst=1040&amp;field=134" TargetMode="External"/><Relationship Id="rId20" Type="http://schemas.openxmlformats.org/officeDocument/2006/relationships/hyperlink" Target="https://login.consultant.ru/link/?req=doc&amp;demo=2&amp;base=LAW&amp;n=422332&amp;date=12.12.2022&amp;dst=1039&amp;field=134" TargetMode="External"/><Relationship Id="rId22" Type="http://schemas.openxmlformats.org/officeDocument/2006/relationships/hyperlink" Target="https://login.consultant.ru/link/?req=doc&amp;demo=2&amp;base=LAW&amp;n=422332&amp;date=12.12.2022&amp;dst=1039&amp;field=134" TargetMode="External"/><Relationship Id="rId21" Type="http://schemas.openxmlformats.org/officeDocument/2006/relationships/hyperlink" Target="https://login.consultant.ru/link/?req=doc&amp;demo=2&amp;base=LAW&amp;n=360388&amp;date=12.12.2022&amp;dst=100029&amp;field=134" TargetMode="External"/><Relationship Id="rId24" Type="http://schemas.openxmlformats.org/officeDocument/2006/relationships/hyperlink" Target="https://login.consultant.ru/link/?req=doc&amp;demo=2&amp;base=LAW&amp;n=422332&amp;date=12.12.2022&amp;dst=1039&amp;field=134" TargetMode="External"/><Relationship Id="rId23" Type="http://schemas.openxmlformats.org/officeDocument/2006/relationships/hyperlink" Target="https://login.consultant.ru/link/?req=doc&amp;demo=2&amp;base=LAW&amp;n=360388&amp;date=12.12.2022&amp;dst=100015&amp;field=134" TargetMode="External"/><Relationship Id="rId60" Type="http://schemas.openxmlformats.org/officeDocument/2006/relationships/footer" Target="footer1.xml"/><Relationship Id="rId26" Type="http://schemas.openxmlformats.org/officeDocument/2006/relationships/hyperlink" Target="https://login.consultant.ru/link/?req=doc&amp;demo=2&amp;base=LAW&amp;n=412870&amp;date=12.12.2022&amp;dst=425&amp;field=134" TargetMode="External"/><Relationship Id="rId25" Type="http://schemas.openxmlformats.org/officeDocument/2006/relationships/hyperlink" Target="https://login.consultant.ru/link/?req=doc&amp;demo=2&amp;base=LAW&amp;n=360388&amp;date=12.12.2022&amp;dst=121&amp;field=134" TargetMode="External"/><Relationship Id="rId28" Type="http://schemas.openxmlformats.org/officeDocument/2006/relationships/hyperlink" Target="https://login.consultant.ru/link/?req=doc&amp;demo=2&amp;base=LAW&amp;n=360388&amp;date=12.12.2022&amp;dst=124&amp;field=134" TargetMode="External"/><Relationship Id="rId27" Type="http://schemas.openxmlformats.org/officeDocument/2006/relationships/hyperlink" Target="https://login.consultant.ru/link/?req=doc&amp;demo=2&amp;base=LAW&amp;n=360388&amp;date=12.12.2022&amp;dst=122&amp;field=134" TargetMode="External"/><Relationship Id="rId29" Type="http://schemas.openxmlformats.org/officeDocument/2006/relationships/hyperlink" Target="https://login.consultant.ru/link/?req=doc&amp;demo=2&amp;base=LAW&amp;n=412870&amp;date=12.12.2022&amp;dst=425&amp;field=134" TargetMode="External"/><Relationship Id="rId51" Type="http://schemas.openxmlformats.org/officeDocument/2006/relationships/hyperlink" Target="https://login.consultant.ru/link/?req=doc&amp;demo=2&amp;base=LAW&amp;n=360388&amp;date=12.12.2022&amp;dst=185&amp;field=134" TargetMode="External"/><Relationship Id="rId50" Type="http://schemas.openxmlformats.org/officeDocument/2006/relationships/hyperlink" Target="https://login.consultant.ru/link/?req=doc&amp;demo=2&amp;base=LAW&amp;n=412870&amp;date=12.12.2022&amp;dst=425&amp;field=134" TargetMode="External"/><Relationship Id="rId53" Type="http://schemas.openxmlformats.org/officeDocument/2006/relationships/hyperlink" Target="https://login.consultant.ru/link/?req=doc&amp;demo=2&amp;base=LAW&amp;n=360388&amp;date=12.12.2022&amp;dst=100095&amp;field=134" TargetMode="External"/><Relationship Id="rId52" Type="http://schemas.openxmlformats.org/officeDocument/2006/relationships/hyperlink" Target="https://login.consultant.ru/link/?req=doc&amp;demo=2&amp;base=LAW&amp;n=422332&amp;date=12.12.2022&amp;dst=1039&amp;field=134" TargetMode="External"/><Relationship Id="rId11" Type="http://schemas.openxmlformats.org/officeDocument/2006/relationships/hyperlink" Target="https://login.consultant.ru/link/?req=doc&amp;demo=2&amp;base=LAW&amp;n=422332&amp;date=12.12.2022&amp;dst=1039&amp;field=134" TargetMode="External"/><Relationship Id="rId55" Type="http://schemas.openxmlformats.org/officeDocument/2006/relationships/hyperlink" Target="https://login.consultant.ru/link/?req=doc&amp;demo=2&amp;base=LAW&amp;n=360388&amp;date=12.12.2022&amp;dst=100129&amp;field=134" TargetMode="External"/><Relationship Id="rId10" Type="http://schemas.openxmlformats.org/officeDocument/2006/relationships/hyperlink" Target="https://login.consultant.ru/link/?req=doc&amp;demo=2&amp;base=LAW&amp;n=360388&amp;date=12.12.2022&amp;dst=100020&amp;field=134" TargetMode="External"/><Relationship Id="rId54" Type="http://schemas.openxmlformats.org/officeDocument/2006/relationships/hyperlink" Target="https://login.consultant.ru/link/?req=doc&amp;demo=2&amp;base=LAW&amp;n=422332&amp;date=12.12.2022&amp;dst=1039&amp;field=134" TargetMode="External"/><Relationship Id="rId13" Type="http://schemas.openxmlformats.org/officeDocument/2006/relationships/hyperlink" Target="https://login.consultant.ru/link/?req=doc&amp;demo=2&amp;base=LAW&amp;n=422332&amp;date=12.12.2022&amp;dst=1039&amp;field=134" TargetMode="External"/><Relationship Id="rId57" Type="http://schemas.openxmlformats.org/officeDocument/2006/relationships/hyperlink" Target="https://login.consultant.ru/link/?req=doc&amp;demo=2&amp;base=LAW&amp;n=360388&amp;date=12.12.2022&amp;dst=100130&amp;field=134" TargetMode="External"/><Relationship Id="rId12" Type="http://schemas.openxmlformats.org/officeDocument/2006/relationships/hyperlink" Target="https://login.consultant.ru/link/?req=doc&amp;demo=2&amp;base=LAW&amp;n=360388&amp;date=12.12.2022&amp;dst=100023&amp;field=134" TargetMode="External"/><Relationship Id="rId56" Type="http://schemas.openxmlformats.org/officeDocument/2006/relationships/hyperlink" Target="https://login.consultant.ru/link/?req=doc&amp;demo=2&amp;base=LAW&amp;n=360388&amp;date=12.12.2022&amp;dst=100129&amp;field=134" TargetMode="External"/><Relationship Id="rId15" Type="http://schemas.openxmlformats.org/officeDocument/2006/relationships/hyperlink" Target="https://login.consultant.ru/link/?req=doc&amp;demo=2&amp;base=LAW&amp;n=324763&amp;date=12.12.2022&amp;dst=100006&amp;field=134" TargetMode="External"/><Relationship Id="rId59" Type="http://schemas.openxmlformats.org/officeDocument/2006/relationships/header" Target="header1.xml"/><Relationship Id="rId14" Type="http://schemas.openxmlformats.org/officeDocument/2006/relationships/hyperlink" Target="https://login.consultant.ru/link/?req=doc&amp;demo=2&amp;base=LAW&amp;n=360388&amp;date=12.12.2022&amp;dst=118&amp;field=134" TargetMode="External"/><Relationship Id="rId58" Type="http://schemas.openxmlformats.org/officeDocument/2006/relationships/hyperlink" Target="https://login.consultant.ru/link/?req=doc&amp;demo=2&amp;base=LAW&amp;n=425580&amp;date=12.12.2022&amp;dst=100898&amp;field=134" TargetMode="External"/><Relationship Id="rId17" Type="http://schemas.openxmlformats.org/officeDocument/2006/relationships/hyperlink" Target="https://login.consultant.ru/link/?req=doc&amp;demo=2&amp;base=LAW&amp;n=318512&amp;date=12.12.2022" TargetMode="External"/><Relationship Id="rId16" Type="http://schemas.openxmlformats.org/officeDocument/2006/relationships/hyperlink" Target="https://login.consultant.ru/link/?req=doc&amp;demo=2&amp;base=LAW&amp;n=412870&amp;date=12.12.2022&amp;dst=429&amp;field=134" TargetMode="External"/><Relationship Id="rId19" Type="http://schemas.openxmlformats.org/officeDocument/2006/relationships/hyperlink" Target="https://login.consultant.ru/link/?req=doc&amp;demo=2&amp;base=LAW&amp;n=340319&amp;date=12.12.2022" TargetMode="External"/><Relationship Id="rId18" Type="http://schemas.openxmlformats.org/officeDocument/2006/relationships/hyperlink" Target="https://login.consultant.ru/link/?req=doc&amp;demo=2&amp;base=LAW&amp;n=343898&amp;date=12.12.2022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OwHOdhn9sFOUy+2aYJ+32SKepA==">AMUW2mXg1/nQYqvsZQEQCV8ltNCqsPURZ4IxTvf5xdXev9eVlrzusWul2Ap609RHftGRWAfdPiry33+jwFTc+ZhvOhoMfnUeRcC1usMYcqr4azrW2KsLjhrU2coGEmv7SsuhWwva3SZj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